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C1028" w:rsidRPr="00CC1028" w:rsidRDefault="00CC1028" w:rsidP="00CC1028">
      <w:pPr>
        <w:shd w:val="clear" w:color="auto" w:fill="FFFFFF"/>
        <w:spacing w:after="0" w:line="240" w:lineRule="auto"/>
        <w:ind w:left="22"/>
        <w:jc w:val="center"/>
        <w:rPr>
          <w:rFonts w:ascii="Times New Roman" w:eastAsia="Times New Roman" w:hAnsi="Times New Roman" w:cs="Times New Roman"/>
          <w:b/>
          <w:bCs/>
          <w:color w:val="000000"/>
          <w:sz w:val="28"/>
          <w:szCs w:val="28"/>
          <w:lang w:eastAsia="ru-RU"/>
        </w:rPr>
      </w:pPr>
      <w:r w:rsidRPr="00CC1028">
        <w:rPr>
          <w:rFonts w:ascii="Times New Roman" w:eastAsia="Times New Roman" w:hAnsi="Times New Roman" w:cs="Times New Roman"/>
          <w:b/>
          <w:bCs/>
          <w:color w:val="000000"/>
          <w:sz w:val="28"/>
          <w:szCs w:val="28"/>
          <w:lang w:eastAsia="ru-RU"/>
        </w:rPr>
        <w:t>Лекция 7.</w:t>
      </w:r>
    </w:p>
    <w:p w:rsidR="00CC1028" w:rsidRPr="00CC1028" w:rsidRDefault="00CC1028" w:rsidP="00CC1028">
      <w:pPr>
        <w:shd w:val="clear" w:color="auto" w:fill="FFFFFF"/>
        <w:spacing w:after="0" w:line="240" w:lineRule="auto"/>
        <w:ind w:left="22"/>
        <w:jc w:val="center"/>
        <w:rPr>
          <w:rFonts w:ascii="Times New Roman" w:eastAsia="Times New Roman" w:hAnsi="Times New Roman" w:cs="Times New Roman"/>
          <w:b/>
          <w:bCs/>
          <w:color w:val="000000"/>
          <w:sz w:val="24"/>
          <w:szCs w:val="24"/>
          <w:lang w:eastAsia="ru-RU"/>
        </w:rPr>
      </w:pPr>
      <w:r w:rsidRPr="00CC1028">
        <w:rPr>
          <w:rFonts w:ascii="Times New Roman" w:eastAsia="Times New Roman" w:hAnsi="Times New Roman" w:cs="Times New Roman"/>
          <w:bCs/>
          <w:color w:val="000000"/>
          <w:sz w:val="28"/>
          <w:szCs w:val="28"/>
          <w:lang w:eastAsia="ru-RU"/>
        </w:rPr>
        <w:t>Технология          монолитного         бетона          и  железобетона</w:t>
      </w:r>
      <w:r w:rsidRPr="00CC1028">
        <w:rPr>
          <w:rFonts w:ascii="Times New Roman" w:eastAsia="Times New Roman" w:hAnsi="Times New Roman" w:cs="Times New Roman"/>
          <w:b/>
          <w:bCs/>
          <w:color w:val="000000"/>
          <w:sz w:val="24"/>
          <w:szCs w:val="24"/>
          <w:lang w:eastAsia="ru-RU"/>
        </w:rPr>
        <w:t xml:space="preserve">. </w:t>
      </w:r>
    </w:p>
    <w:p w:rsidR="00CC1028" w:rsidRPr="00CC1028" w:rsidRDefault="00CC1028" w:rsidP="00CC1028">
      <w:pPr>
        <w:spacing w:after="0" w:line="240" w:lineRule="auto"/>
        <w:rPr>
          <w:rFonts w:ascii="Times New Roman" w:eastAsia="Times New Roman" w:hAnsi="Times New Roman" w:cs="Times New Roman"/>
          <w:b/>
          <w:i/>
          <w:color w:val="000000"/>
          <w:sz w:val="24"/>
          <w:szCs w:val="24"/>
          <w:lang w:eastAsia="ru-RU"/>
        </w:rPr>
      </w:pPr>
      <w:r w:rsidRPr="00CC1028">
        <w:rPr>
          <w:rFonts w:ascii="Times New Roman" w:eastAsia="Times New Roman" w:hAnsi="Times New Roman" w:cs="Times New Roman"/>
          <w:b/>
          <w:i/>
          <w:color w:val="000000"/>
          <w:sz w:val="24"/>
          <w:szCs w:val="24"/>
          <w:lang w:eastAsia="ru-RU"/>
        </w:rPr>
        <w:t xml:space="preserve">1.Общие   положения технологии монолитного бетона  </w:t>
      </w:r>
    </w:p>
    <w:p w:rsidR="00CC1028" w:rsidRPr="00CC1028" w:rsidRDefault="00CC1028" w:rsidP="00CC1028">
      <w:pPr>
        <w:spacing w:after="0" w:line="240" w:lineRule="auto"/>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2.Опалубка. Опалубочные работы.</w:t>
      </w:r>
    </w:p>
    <w:p w:rsidR="00CC1028" w:rsidRPr="00CC1028" w:rsidRDefault="00CC1028" w:rsidP="00CC1028">
      <w:pPr>
        <w:spacing w:after="0" w:line="240" w:lineRule="auto"/>
        <w:ind w:right="-185"/>
        <w:outlineLvl w:val="0"/>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3. Классификация опалубки</w:t>
      </w:r>
    </w:p>
    <w:p w:rsidR="00CC1028" w:rsidRPr="00CC1028" w:rsidRDefault="00CC1028" w:rsidP="00CC1028">
      <w:pPr>
        <w:spacing w:after="0" w:line="240" w:lineRule="auto"/>
        <w:ind w:right="-185"/>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4.Производство опалубочных  работ.</w:t>
      </w:r>
    </w:p>
    <w:p w:rsidR="00CC1028" w:rsidRPr="00CC1028" w:rsidRDefault="00CC1028" w:rsidP="00CC1028">
      <w:pPr>
        <w:spacing w:after="0" w:line="240" w:lineRule="auto"/>
        <w:ind w:right="-185"/>
        <w:outlineLvl w:val="0"/>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5.Основные виды опалубочных систем</w:t>
      </w:r>
    </w:p>
    <w:p w:rsidR="00CC1028" w:rsidRPr="00CC1028" w:rsidRDefault="00CC1028" w:rsidP="00CC1028">
      <w:pPr>
        <w:spacing w:after="0" w:line="240" w:lineRule="auto"/>
        <w:ind w:right="21"/>
        <w:rPr>
          <w:rFonts w:ascii="Times New Roman" w:eastAsia="Times New Roman" w:hAnsi="Times New Roman" w:cs="Times New Roman"/>
          <w:b/>
          <w:sz w:val="24"/>
          <w:szCs w:val="24"/>
          <w:lang w:eastAsia="ru-RU"/>
        </w:rPr>
      </w:pPr>
      <w:r w:rsidRPr="00CC1028">
        <w:rPr>
          <w:rFonts w:ascii="Times New Roman" w:eastAsia="Times New Roman" w:hAnsi="Times New Roman" w:cs="Times New Roman"/>
          <w:b/>
          <w:i/>
          <w:iCs/>
          <w:sz w:val="24"/>
          <w:szCs w:val="24"/>
          <w:lang w:eastAsia="ru-RU"/>
        </w:rPr>
        <w:t>6. Очистка, восстановление и монтаж опалубки</w:t>
      </w:r>
    </w:p>
    <w:p w:rsidR="00CC1028" w:rsidRPr="00CC1028" w:rsidRDefault="00CC1028" w:rsidP="00CC1028">
      <w:pPr>
        <w:spacing w:after="0" w:line="240" w:lineRule="auto"/>
        <w:ind w:right="23"/>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7.Выбор опалубочных систем</w:t>
      </w:r>
    </w:p>
    <w:p w:rsidR="00CC1028" w:rsidRPr="00CC1028" w:rsidRDefault="00CC1028" w:rsidP="00CC1028">
      <w:pPr>
        <w:spacing w:after="0" w:line="240" w:lineRule="auto"/>
        <w:ind w:firstLine="709"/>
        <w:jc w:val="center"/>
        <w:rPr>
          <w:rFonts w:ascii="Times New Roman" w:eastAsia="Times New Roman" w:hAnsi="Times New Roman" w:cs="Times New Roman"/>
          <w:b/>
          <w:i/>
          <w:sz w:val="24"/>
          <w:szCs w:val="24"/>
          <w:lang w:eastAsia="ru-RU"/>
        </w:rPr>
      </w:pPr>
    </w:p>
    <w:p w:rsidR="00CC1028" w:rsidRPr="00CC1028" w:rsidRDefault="00CC1028" w:rsidP="00CC1028">
      <w:pPr>
        <w:spacing w:after="0" w:line="240" w:lineRule="auto"/>
        <w:jc w:val="center"/>
        <w:rPr>
          <w:rFonts w:ascii="Times New Roman" w:eastAsia="Times New Roman" w:hAnsi="Times New Roman" w:cs="Times New Roman"/>
          <w:b/>
          <w:i/>
          <w:color w:val="000000"/>
          <w:sz w:val="24"/>
          <w:szCs w:val="24"/>
          <w:lang w:eastAsia="ru-RU"/>
        </w:rPr>
      </w:pPr>
      <w:r w:rsidRPr="00CC1028">
        <w:rPr>
          <w:rFonts w:ascii="Times New Roman" w:eastAsia="Times New Roman" w:hAnsi="Times New Roman" w:cs="Times New Roman"/>
          <w:b/>
          <w:i/>
          <w:color w:val="000000"/>
          <w:sz w:val="24"/>
          <w:szCs w:val="24"/>
          <w:lang w:eastAsia="ru-RU"/>
        </w:rPr>
        <w:t>1.Общие   положения технологии монолитного бетона</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На сегодняшний день из существующих технологий возведения зданий и сооружений наиболее перспективным является монолитное строительство. Это - возведение конструктивных элементов из бетонной смеси с использованием специальных форм (опалубки) непосредственно на строительной площадке.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Создается абсолютно жесткий каркас с различными видами ограждающих конструкций. В нашей стране долгие годы предпочтение отдавалось сборному строительству. Хотя можно отметить, что в 30-е годы - время развития конструктивизма - имелся опыт монолитного строительства. Затем было время "кирпича", очень активно пропагандировалось панельное домостроение, и лишь последние 10 лет можно говорить о том, что монолитное строительство заняло свое достойное место. Технология монолитного строительства пришла к нам с Запада, где просчитывается экономическая обоснованность того или иного проекта; учитывается также не стоимость материалов, а стоимость работы и связанные с этим затраты. Если говорить конкретно о домостроении, то сборные конструкции здесь дороги, поэтому западные строительные фирмы их применяют редко, отдавая предпочтение возведению зданий из монолита. При такой технологии становится дешевле рабочая сила, трудозатраты осуществляются один раз.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В этой связи стоит отдельно выделить преимущества монолитного строительства перед другими технологиями: Шаг конструкций при монолитном строительстве не имеет значения. В сборном - все конструкции имеют размеры, кратные определенному модулю; технология конструкций, выполняемых на заводе, не позволяет быстро изменить форму оснастки. Поэтому архитекторы и проектировщики были привязаны к определенным типоразмерам и, как следствие - ограничены в принятии проектных решений.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Монолитные здания легче кирпичных на 15-20%. Существенно уменьшается толщина стен и перекрытий. За счет облегчения веса конструкций уменьшается материалоемкость фундаментов, соответственно удешевляется устройство фундаментов.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Производственный цикл переносится на строительную площадку. При сборном домостроении изделия изготавливаются на заводе, привозятся на площадку, монтируются. При изготовлении сборных конструкций закладываются допуски на всех технологических этапах, которые приводят к дополнительным трудозатратам при отделке стыков. Если монолитное строительство ведется по четко отработанной схеме, то возведение зданий осуществляется в более короткие сроки. Кроме этого, качественно выполненная работа исключает необходимость мокрых процессов. Стены и потолки практически готовы к отделке.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Монолитное строительство обеспечивает практически "бесшовную" конструкцию. Благодаря этому повышаются показатели тепло- и звуконепроницаемости. В то же время, конструкции более долговечны.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Верно говорится: все новое - хорошо забытое старое. Монолитные дома, которые стали появляться в крупных городах Росии в последние годы, многие специалисты воспринимают как последнее слово строительной технологии. Но на самом деле привычные для нас панельные сооружения появились значительно позднее. Первые здания из бетона были именно монолитными, ничего другого раньше просто не умели делать. Эпоха </w:t>
      </w:r>
      <w:r w:rsidRPr="00CC1028">
        <w:rPr>
          <w:rFonts w:ascii="Times New Roman" w:eastAsia="Times New Roman" w:hAnsi="Times New Roman" w:cs="Times New Roman"/>
          <w:sz w:val="24"/>
          <w:szCs w:val="24"/>
          <w:lang w:eastAsia="ru-RU"/>
        </w:rPr>
        <w:lastRenderedPageBreak/>
        <w:t xml:space="preserve">индустриального домостроения наступила позже - вместе с появлением первых блочных и панельных пятиэтажек.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Так что же это такое - монолитный дом? Почему сейчас так много разговором вокруг зданий, построенных по этой технологии? В чем их преимущества, и каковы перспективы у монолитного домостроения?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Долгое время монолитное домостроение у нас в стране почти не развивалось. Строить по тем технологиям, которыми располагали наши строители, было значительно медленнее, дороже и более трудоемко, нежели собирать дома из панелей. К тому же долгое время задача стояла просто: строить как можно быстрее и как можно больше. Плюс ко всему считалось, что для монолитного строительства не подходят климатические условия: бетон должен застывать при определенной температуре, а у нас большую часть года - зима.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Но со временем, когда приоритеты в строительстве поменялись, стало ясно, что даже современные панельные дома имеют много неразрешимых проблем: это некоторая ущербность в архитектуре, ограниченный набор квартир, необходимость иметь стройплощадку значительных размеров и т.д. Тут-то и вспомнили о монолитных домах, для которых эти проблемы просто не существуют.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В то время как в СССР и затем в России монолитные здания были в диковинку, практически во всех европейских странах строительство давно велось преимущественно по этой технологии. Много опыта наши строитель переняли при сотрудничестве с зарубежными фирмами, которые строили военные городки для частей, выведенных из Германии. Несколько таких городков было построено и в Подмосковье - в Кубинке и в Нахабино. Все, что строили иностранцы, было монолитным, несмотря на климат, традиции и прочие неудобства.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Панельные дома не мобильны. ДСК и КПД выпускают строго определенные панели и блок-секции, и чтобы изменить ассортимент, необходимо переоснащать весь завод. Это трудно и дорого. Монолитные же дома позволяют обеспечить то, что хочет заказчик - любую протяженность здания, любое количество этажей, любой фасад, любую планировку квартир. Таким образом, оказываются развязанными руки у архитектора, а это значит, что здания внешне могут быть разнообразны и интересны.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Процесс монолитного строительства состоит из нескольких этапов: приготовления и доставки бетона (марок 200-400), подготовки опалубки и собственно укладки бетона. Процесс этот особенно упрощается, если есть возможность создания своего бетонного узла непосредственно на стройплощадке. </w:t>
      </w:r>
    </w:p>
    <w:p w:rsidR="00CC1028" w:rsidRPr="00CC1028" w:rsidRDefault="00CC1028" w:rsidP="00CC1028">
      <w:pPr>
        <w:spacing w:after="0" w:line="240" w:lineRule="auto"/>
        <w:ind w:firstLine="709"/>
        <w:jc w:val="center"/>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2.Опалубка. Опалубочные работы.</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Применение современных опалубочных систем при монолитном строительстве значительно повышает его технологичность. Сроки, качество возведения конструкций во многом определяет применяемая опалубка. Современные опалубочные системы можно классифицировать по различным критериям. По области применения и конкретных задач: для стен; для перекрытий; колонн; кольцевых стен с изменяемым радиусом; туннельная; односторонняя.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По конструктивным особенностям: рамные; балочные.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По способу установки: стационарная; самоподъемная; подъемно-переставная; подъемная.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По размерам: крупнопанельная; мелкоштучная.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По применяемым материалам. Для изготовления элементов опалубок применяют различные материалы: сталь, алюминий, древесину, пластик.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Пока в нашей стране еще не создана универсальная опалубочная система, поэтому за Российский строительный рынок борются зарубежные производители опалубки. Широко предлагаются разборно-переставная, мелко- и крупнощитовая опалубка, т. е. опалубка, состоящая из модульных щитов-балок с системой доборных элементов. В основном по принципу модульных щитов созданы опалубочные системы "НОЕ", "ПЕРИ", "МЕВА" (Германия), "ДОКА" (Австрия), "ПАШАЛЬ" (Германия), "УТИНОРД" (Франция). В начале </w:t>
      </w:r>
      <w:r w:rsidRPr="00CC1028">
        <w:rPr>
          <w:rFonts w:ascii="Times New Roman" w:eastAsia="Times New Roman" w:hAnsi="Times New Roman" w:cs="Times New Roman"/>
          <w:sz w:val="24"/>
          <w:szCs w:val="24"/>
          <w:lang w:eastAsia="ru-RU"/>
        </w:rPr>
        <w:lastRenderedPageBreak/>
        <w:t xml:space="preserve">этого года концерном "МЕВА" разработаны наиболее современные опалубочные системы, где вместо повсеместно используемой многослойной фанеры применяются совершенно новые долговечные пластмассовые (РР) полипропиленовые плиты "Алкус".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Австрийско-немецкая фирма "Дока" является одним из самых крупных мировых производителей опалубки. В ассортименте выпускаемой компанией продукции - самые различные виды опалубки: стеновая, для перекрытий, подъемно-переставная и многие другие. Совсем недавно производство опалубки начал осуществлять петербургский "Маркетинг-центр "Арсенал", предлагающий комплект тоннельной опалубки для монолитного домостроения. Универсальность новой модели позволяет осуществить одновременно заливку стен и перекрытий строящегося здания, в результате чего ступенчато изменяется высота стен от 2,8 до 3,0 м, толщиной от 130 до 160 мм. Конструировать помещение можно шириной до 5,5 м, а также строить арочные своды и проемы.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Предлагается также опалубка "ТРАПЕЦ", предназначенная для резервуаров круглой формы, очистных сооружений, бассейнов или опалубка фирмы "ГЛЯЙТБАУ" - для строительства объектов особой сложности. Совершенно другой подход использован при разработке и проектировании опалубочной системы "Алума Системс" (Канада). Система включает набор унифицированных несущих элементов из алюминиевого сплава, из которых собирают формы различных размеров и несущей способности в зависимости от технологии возведения, скорости бетонирования, нагрузок и других характеристик монолитных конструкций. После сборки каркаса на него по размерам панели крепят фанерную палубу. Таким образом, опалубку можно применять для более широкого спектра зданий и сооружений, в том числе и для резервуаров, бассейнов круглой формы, с перекрытиями любой формы, в том числе и сводчатыми, а применение унифицированных несущих элементов под конкретные нагрузки позволяет использовать ее более экономично. </w:t>
      </w:r>
    </w:p>
    <w:p w:rsidR="00CC1028" w:rsidRPr="00CC1028" w:rsidRDefault="00CC1028" w:rsidP="00CC1028">
      <w:pPr>
        <w:spacing w:after="0" w:line="240" w:lineRule="auto"/>
        <w:ind w:firstLine="709"/>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Фирма "Канстрой групп" представляет в России оригинальную технологию возведения зданий и сооружений с помощью пенополистирольных блоков несъемной опалубки (так называемая строительная система ААБ). Данная система, изобретенная в 80-х годах в Канаде, представляет собой несъемную опалубку в виде блоков из пенополистирола с впрессованными в процессе изготовления перемычками. Простым укладыванием друг на друга восемь рядов блоков образуют один этаж будущего здания, в пазы перемычек закладывается арматура - этаж готов для заливки бетоном. Немаловажно и то, что при реализации каждого конкретного проекта строителям необходимо рассматривать варианты приобретения опалубки или ее аренды. В России предприятий, предоставляющих опалубочную систему в аренду с проектированием опалубки под конкретный объект, комплектацией и техническим сопровождением, однако, единицы. </w:t>
      </w:r>
    </w:p>
    <w:p w:rsidR="00CC1028" w:rsidRPr="00CC1028" w:rsidRDefault="00CC1028" w:rsidP="00CC1028">
      <w:pPr>
        <w:spacing w:after="0" w:line="240" w:lineRule="auto"/>
        <w:ind w:right="-185"/>
        <w:jc w:val="center"/>
        <w:outlineLvl w:val="0"/>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3. Классификация опалубки</w:t>
      </w:r>
    </w:p>
    <w:p w:rsidR="00CC1028" w:rsidRPr="00CC1028" w:rsidRDefault="00CC1028" w:rsidP="00CC1028">
      <w:pPr>
        <w:spacing w:after="0" w:line="240" w:lineRule="auto"/>
        <w:ind w:right="-185"/>
        <w:jc w:val="both"/>
        <w:outlineLvl w:val="0"/>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Для изготовления бетонной и железобетонной  конструкции  определенных размеров и конфигурации необходимо  бетонную  смесь  и  арматуру  уложить  в заранее приготовленную форму, которая называется опалубкой. Опалубка на высоте и поддерживается  в проектном  положении  при  помощи лесов. Опалубка и леса  должны  быть  жесткими,  прочными  и  неизменяемыми, простыми в изготовлении, сборке и разборке. Сторона опалубки, примыкающая  к бетону,  должна  быть  гладкой,  стыки  досок  и   щитов   не   должны   при бетонировании пропускать цементного молока. Для удешевления бетонных и  железобетонных  конструкций  щиты  и  другие элементы  опалубки  делают  с  учетом  их  много  кратного   использования. Стоимость  опалубки   составляет 20-30%  общей   стоимости   бетонных   и железобетонных  конструкций.</w:t>
      </w:r>
    </w:p>
    <w:p w:rsidR="00CC1028" w:rsidRPr="00CC1028" w:rsidRDefault="00CC1028" w:rsidP="00CC1028">
      <w:pPr>
        <w:spacing w:after="0" w:line="240" w:lineRule="auto"/>
        <w:ind w:right="-185"/>
        <w:jc w:val="both"/>
        <w:outlineLvl w:val="0"/>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Классификация опалубки по материалу.</w:t>
      </w:r>
      <w:r w:rsidRPr="00CC1028">
        <w:rPr>
          <w:rFonts w:ascii="Times New Roman" w:eastAsia="Times New Roman" w:hAnsi="Times New Roman" w:cs="Times New Roman"/>
          <w:sz w:val="24"/>
          <w:szCs w:val="24"/>
          <w:lang w:eastAsia="ru-RU"/>
        </w:rPr>
        <w:t xml:space="preserve">      По основному материалу опалубка  монолитных  бетонных  и  железобетонных конструкций   подразделяется   на   деревянную,   металлическую, фанерную, железобетонную и комбинированную. Деревянная опалубка обычно изготовляется  на  опалубочном  дворе  или  в плотничном цехе деревообделочного комбината строительства. Для  изготовления деревянной опалубки применяется  лесоматериал  хвойных  пород  с  влажностью древесины  до 25%. Элементы опалубки </w:t>
      </w:r>
      <w:r w:rsidRPr="00CC1028">
        <w:rPr>
          <w:rFonts w:ascii="Times New Roman" w:eastAsia="Times New Roman" w:hAnsi="Times New Roman" w:cs="Times New Roman"/>
          <w:sz w:val="24"/>
          <w:szCs w:val="24"/>
          <w:lang w:eastAsia="ru-RU"/>
        </w:rPr>
        <w:lastRenderedPageBreak/>
        <w:t>заготовляются на станках. От точности изготовления элементов опалубки во многом  зависит  качество возводимых  конструкций,  поэтому  отклонения  от   проектных   размеров   в изготовленных элементах должны быть минимальными.</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Деревянная опалубка</w:t>
      </w:r>
      <w:r w:rsidRPr="00CC1028">
        <w:rPr>
          <w:rFonts w:ascii="Times New Roman" w:eastAsia="Times New Roman" w:hAnsi="Times New Roman" w:cs="Times New Roman"/>
          <w:sz w:val="24"/>
          <w:szCs w:val="24"/>
          <w:lang w:eastAsia="ru-RU"/>
        </w:rPr>
        <w:t xml:space="preserve"> обладает  малой  теплопроводностью  по  сравнению  с металлической и железобетонной, что имеет  большое значение  при  работе  в  условиях  низких  температур.  К  ней  легко  крепить различные элементы отепления в зимнее время, влагопоглощающую облицовку и другие устройства. Основными недостатками  деревянной  опалубки  является  ее  относительно невысокая прочность и склонность  к  деформациям  при  намокании,  усушке и транспортировке, следствием чего является коробление,  растрескивание  доски раскрытие швов между ними. Несмотря на указанные недостатки деревянная  опалубка  до  сего  времени широко  применяется  при  постройке  монолитных  бетонных и  железобетонных конструкций и сооружений.</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Металлическая опалубка</w:t>
      </w:r>
      <w:r w:rsidRPr="00CC1028">
        <w:rPr>
          <w:rFonts w:ascii="Times New Roman" w:eastAsia="Times New Roman" w:hAnsi="Times New Roman" w:cs="Times New Roman"/>
          <w:sz w:val="24"/>
          <w:szCs w:val="24"/>
          <w:lang w:eastAsia="ru-RU"/>
        </w:rPr>
        <w:t xml:space="preserve"> и оснастка к  ней  изготовляются  в  механических мастерских  или  цехах  металлоконструкций.  Детали  металлической  опалубки выполняются  из  стали   марки Ст.0. Заготовки   элементов    опалубки обрабатываются  с достаточно   высоким   классом   точности.   Допускаемые отклонения от проектных размеров в длине и ширине на 1 погонный  метр  щитов  металлической щитовой опалубки  не  должны  превышать  2  мм,  отклонения  в расположении отверстий для соединительных элементов (клиньев,  болтов  и  т.д.) — </w:t>
      </w:r>
      <w:smartTag w:uri="urn:schemas-microsoft-com:office:smarttags" w:element="metricconverter">
        <w:smartTagPr>
          <w:attr w:name="ProductID" w:val="0,5 мм"/>
        </w:smartTagPr>
        <w:r w:rsidRPr="00CC1028">
          <w:rPr>
            <w:rFonts w:ascii="Times New Roman" w:eastAsia="Times New Roman" w:hAnsi="Times New Roman" w:cs="Times New Roman"/>
            <w:sz w:val="24"/>
            <w:szCs w:val="24"/>
            <w:lang w:eastAsia="ru-RU"/>
          </w:rPr>
          <w:t>0,5 мм</w:t>
        </w:r>
      </w:smartTag>
      <w:r w:rsidRPr="00CC1028">
        <w:rPr>
          <w:rFonts w:ascii="Times New Roman" w:eastAsia="Times New Roman" w:hAnsi="Times New Roman" w:cs="Times New Roman"/>
          <w:sz w:val="24"/>
          <w:szCs w:val="24"/>
          <w:lang w:eastAsia="ru-RU"/>
        </w:rPr>
        <w:t>.</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Допускаемые  отклонения  в  размерах  элементов  подвижной,  катучей   и подъемно-переставной опалубок должны приниматься в каждом  отдельном  случае в соответствии с указаниями, приведенными в проектах опалубки.</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Металлическая  опалубка  проходит   контрольную   сборку.   Детали ее, соприкасающиеся с бетоном, покрывают смазкой, а остальные окрашивают,  после чего все элементы опалубки маркируют.</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Металлическая опалубка обеспечивает ровную, гладкую поверхность бетона и как вид многооборачиваемой инвентарной опалубки имеет много достоинств.  Она значительно  дороже   деревянной,   но   практически   имеет   беспредельную оборачиваемость.    Считается    экономически    целесообразным    применять металлическую опалубку при ее оборачиваемости не менее 50 раз. Кроме этого металлическая опалубка  обладает  следующими  положительными качествами, а именно: жесткостью, легкостью распалубки (при  соответствующей смазке поверхностей опалубки), отсутствием деформаций при различных  режимах влажности. К недостаткам металлической опалубки  относятся  высокая ее  стоимость, теплопроводность, трудность крепления различных элементов к опалубке.</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Фанерная опалубка</w:t>
      </w:r>
      <w:r w:rsidRPr="00CC1028">
        <w:rPr>
          <w:rFonts w:ascii="Times New Roman" w:eastAsia="Times New Roman" w:hAnsi="Times New Roman" w:cs="Times New Roman"/>
          <w:sz w:val="24"/>
          <w:szCs w:val="24"/>
          <w:lang w:eastAsia="ru-RU"/>
        </w:rPr>
        <w:t xml:space="preserve"> наряду с металлической может  быть  отнесена  к  числу высокооборачиваемых, инвентарных типов опалубки. Фанера  обычно  используется  только  для  обшивки,  несущий  же  каркасофанерной опалубки делается из дерева или металла.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Фанерная опалубка имеет меньшую теплопроводность, чем  металлическая, к ней  легче  крепить  различные  элементы.  По сравнению  с   деревянной   и металлической, она имеет и меньший вес.</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Особенно целесообразно применять  фанерную  опалубку  для  криволинейных поверхностей.  Но к фанере,  используемой  для   опалубки,   предъявляются сравнительно высокие требования,  например,  она  должна  быть  водостойкой.</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Дефицитность  и  сравнительно  высокая   стоимость   такого   сорта   фанеры ограничивают ее широкое  применение  как  материала  для  опалубки.  Поэтому использование фанерной опалубки пока ограничено. </w:t>
      </w:r>
    </w:p>
    <w:p w:rsidR="00CC1028" w:rsidRPr="00CC1028" w:rsidRDefault="00CC1028" w:rsidP="00CC1028">
      <w:pPr>
        <w:spacing w:after="0" w:line="240" w:lineRule="auto"/>
        <w:ind w:right="21" w:firstLine="708"/>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b/>
          <w:i/>
          <w:sz w:val="24"/>
          <w:szCs w:val="24"/>
          <w:lang w:eastAsia="ru-RU"/>
        </w:rPr>
        <w:t>Железобетонная опалубка</w:t>
      </w:r>
      <w:r w:rsidRPr="00CC1028">
        <w:rPr>
          <w:rFonts w:ascii="Times New Roman" w:eastAsia="Times New Roman" w:hAnsi="Times New Roman" w:cs="Times New Roman"/>
          <w:sz w:val="24"/>
          <w:szCs w:val="24"/>
          <w:lang w:eastAsia="ru-RU"/>
        </w:rPr>
        <w:t xml:space="preserve"> в период бетонирования выполняет роль  опалубки, а в последующем является постоянным конструктивным элементом сооружения.</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lastRenderedPageBreak/>
        <w:t xml:space="preserve">     Достоинством  железобетонной  опалубки  является   исключение   процесса распалубки. В связи с этим значительно упрощается ее крепление. К недостаткам железобетонной опалубки относятся высокая теплопроводность и сравнительно большой вес.</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Применяется  она   в   основном   при   строительстве   гидротехнических сооружений,  где   является   постоянной   наружной   защитной   облицовкой сооружения.</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Комбинированная опалубка</w:t>
      </w:r>
      <w:r w:rsidRPr="00CC1028">
        <w:rPr>
          <w:rFonts w:ascii="Times New Roman" w:eastAsia="Times New Roman" w:hAnsi="Times New Roman" w:cs="Times New Roman"/>
          <w:sz w:val="24"/>
          <w:szCs w:val="24"/>
          <w:lang w:eastAsia="ru-RU"/>
        </w:rPr>
        <w:t xml:space="preserve"> устраивается в целях  наилучшего    использования положительных качеств  различных  материалов.  Такая  опалубка  чаще  всего комбинируется из дерева и металла.</w:t>
      </w:r>
    </w:p>
    <w:p w:rsidR="00CC1028" w:rsidRPr="00CC1028" w:rsidRDefault="00CC1028" w:rsidP="00CC1028">
      <w:pPr>
        <w:spacing w:after="0" w:line="240" w:lineRule="auto"/>
        <w:ind w:right="-185"/>
        <w:jc w:val="both"/>
        <w:outlineLvl w:val="0"/>
        <w:rPr>
          <w:rFonts w:ascii="Times New Roman" w:eastAsia="Times New Roman" w:hAnsi="Times New Roman" w:cs="Times New Roman"/>
          <w:sz w:val="24"/>
          <w:szCs w:val="24"/>
          <w:lang w:eastAsia="ru-RU"/>
        </w:rPr>
      </w:pPr>
      <w:r w:rsidRPr="00CC1028">
        <w:rPr>
          <w:rFonts w:ascii="Times New Roman" w:eastAsia="Times New Roman" w:hAnsi="Times New Roman" w:cs="Times New Roman"/>
          <w:b/>
          <w:i/>
          <w:sz w:val="24"/>
          <w:szCs w:val="24"/>
          <w:lang w:eastAsia="ru-RU"/>
        </w:rPr>
        <w:t xml:space="preserve">      Классификация опалубки по конструктивным методам.</w:t>
      </w:r>
      <w:r w:rsidRPr="00CC1028">
        <w:rPr>
          <w:rFonts w:ascii="Times New Roman" w:eastAsia="Times New Roman" w:hAnsi="Times New Roman" w:cs="Times New Roman"/>
          <w:sz w:val="24"/>
          <w:szCs w:val="24"/>
          <w:lang w:eastAsia="ru-RU"/>
        </w:rPr>
        <w:t xml:space="preserve">     По конструктивным признакам в строительстве применяются  следующие  виды опалубок:  стационарная;   разборно-переставная;    скользящая, подъемно-переставная; катучая; бетонные и  железобетонные  блоки  и  плиты  оболочки; армоцементные и металлические плиты; безопалубочное бетонирование  (сетчатая форма).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Применение  </w:t>
      </w:r>
      <w:r w:rsidRPr="00CC1028">
        <w:rPr>
          <w:rFonts w:ascii="Times New Roman" w:eastAsia="Times New Roman" w:hAnsi="Times New Roman" w:cs="Times New Roman"/>
          <w:b/>
          <w:i/>
          <w:sz w:val="24"/>
          <w:szCs w:val="24"/>
          <w:lang w:eastAsia="ru-RU"/>
        </w:rPr>
        <w:t>стационарной</w:t>
      </w:r>
      <w:r w:rsidRPr="00CC1028">
        <w:rPr>
          <w:rFonts w:ascii="Times New Roman" w:eastAsia="Times New Roman" w:hAnsi="Times New Roman" w:cs="Times New Roman"/>
          <w:sz w:val="24"/>
          <w:szCs w:val="24"/>
          <w:lang w:eastAsia="ru-RU"/>
        </w:rPr>
        <w:t xml:space="preserve">  (необорачиваемой) опалубки   допускается в исключительных случаях для нетиповых конструкций и  сооружений,  не  имеющих повторяющихся  элементов.  Для  лесов  применяются  круглый  и  пиленый  лес преимущественно хвойных пород, сортовая сталь и  трубы.  Все  опорные  части лесов должны устанавливаться на прочном  основании  с  достаточной  площадью опирания во избежание недопустимых  осадок  забетонированных  конструкций  и сохранения  проектных  отметок  конструкций  при  замерзании  и   оттаивании грунта.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В  строительной   практике   широко   применяется   </w:t>
      </w:r>
      <w:r w:rsidRPr="00CC1028">
        <w:rPr>
          <w:rFonts w:ascii="Times New Roman" w:eastAsia="Times New Roman" w:hAnsi="Times New Roman" w:cs="Times New Roman"/>
          <w:b/>
          <w:i/>
          <w:sz w:val="24"/>
          <w:szCs w:val="24"/>
          <w:lang w:eastAsia="ru-RU"/>
        </w:rPr>
        <w:t>разборно-переставная опалубка</w:t>
      </w:r>
      <w:r w:rsidRPr="00CC1028">
        <w:rPr>
          <w:rFonts w:ascii="Times New Roman" w:eastAsia="Times New Roman" w:hAnsi="Times New Roman" w:cs="Times New Roman"/>
          <w:sz w:val="24"/>
          <w:szCs w:val="24"/>
          <w:lang w:eastAsia="ru-RU"/>
        </w:rPr>
        <w:t>, состоящая  из  отдельных  щитов,  устанавливаемых  вручную  или  с помощью кранов, и поддерживающих  их  частей  —  кружал,   ребер,   схваток, стяжек,  хомутов.</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Скользящая, или подвижная опалубка</w:t>
      </w:r>
      <w:r w:rsidRPr="00CC1028">
        <w:rPr>
          <w:rFonts w:ascii="Times New Roman" w:eastAsia="Times New Roman" w:hAnsi="Times New Roman" w:cs="Times New Roman"/>
          <w:sz w:val="24"/>
          <w:szCs w:val="24"/>
          <w:lang w:eastAsia="ru-RU"/>
        </w:rPr>
        <w:t xml:space="preserve"> широко применяется при строительстве силосных башен, цементных складов, зерновых   элеваторов,   резервуаров, водонапорных  башен  и  других  сооружений,   имеющих   большую   высоту   и относительно   небольшое   поперечное   сечение. Опалубка  состоит    из металлических стенок или прочных деревянных щитов,  охватывающих  сооружение по всему  контуру  с  внутренней  и  наружной  сторон. Подъем  опалубки  на очередную  рабочую  позицию  при  бетонировании  осуществляется  при  помощи домкратной рамы. Заполнение  непрерывно   поднимаемой   опалубки   бетоном производится слоями 10—15 см без  перерывов,  при    этом  уровень  бетонной смеси не доводится до верха форм  на  15—20см. Перерывы в  бетонировании более 2—3 ч не  рекомендуются.  Уплотнение  бетона  производится  обычными методами стержневым вибратором с гибким валом.</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Применение скользящей опалубки освобождает от необходимости   устраивать леса   и   многократной    сборки   и   разборки опалубки.</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Катучая (передвижная) опалубка</w:t>
      </w:r>
      <w:r w:rsidRPr="00CC1028">
        <w:rPr>
          <w:rFonts w:ascii="Times New Roman" w:eastAsia="Times New Roman" w:hAnsi="Times New Roman" w:cs="Times New Roman"/>
          <w:sz w:val="24"/>
          <w:szCs w:val="24"/>
          <w:lang w:eastAsia="ru-RU"/>
        </w:rPr>
        <w:t xml:space="preserve"> применяется  для  бетонирования  линейных сооружений большой протяженности,  имеющих  постоянное  поперечное  сечение. Сборная катучая опалубка передвигается на катках или колесах  по  рельсовому пути.</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w:t>
      </w:r>
      <w:r w:rsidRPr="00CC1028">
        <w:rPr>
          <w:rFonts w:ascii="Times New Roman" w:eastAsia="Times New Roman" w:hAnsi="Times New Roman" w:cs="Times New Roman"/>
          <w:b/>
          <w:i/>
          <w:sz w:val="24"/>
          <w:szCs w:val="24"/>
          <w:lang w:eastAsia="ru-RU"/>
        </w:rPr>
        <w:t>Опалубка-облицовка</w:t>
      </w:r>
      <w:r w:rsidRPr="00CC1028">
        <w:rPr>
          <w:rFonts w:ascii="Times New Roman" w:eastAsia="Times New Roman" w:hAnsi="Times New Roman" w:cs="Times New Roman"/>
          <w:sz w:val="24"/>
          <w:szCs w:val="24"/>
          <w:lang w:eastAsia="ru-RU"/>
        </w:rPr>
        <w:t xml:space="preserve"> — это используемые в качестве опалубки плиты-оболочки и  блоки. Такая  опалубка,  прочно  соединяемая   с   бетонируемой   частью конструкции с помощью выпусков арматуры, остается в  сооружении  в  качестве облицовки. При возведении массивных бетонных и железобетонных  конструкций,  помимо перечисленных, применяется вакуум-опалубка и абсорбирующая опалубка.</w:t>
      </w:r>
    </w:p>
    <w:p w:rsidR="00CC1028" w:rsidRPr="00CC1028" w:rsidRDefault="00CC1028" w:rsidP="00CC1028">
      <w:pPr>
        <w:spacing w:after="0" w:line="240" w:lineRule="auto"/>
        <w:ind w:left="-720" w:right="-185"/>
        <w:jc w:val="center"/>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4.Производство опалубочных  работ.</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Деревянную и фанерную опалубки и элементы поддерживающих  их  деревянных лесов  рационально  изготовлять   в   опалубочных   цехах   деревообделочных комбинатов. При малых объемах работ и отдаленности объектов  от  центральных мастерских  деревянная  опалубка  может  быть  изготовлена  в   приобъектных  опалубочных мастерских. Для  правильной  сборки  и  разборки  опалубки  последняя   маркируется.</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Опалубщики работают по маркировочному или установочному чертежу,  состоящему из плана сооружения с нанесенными элементами  железобетонной  конструкции  и </w:t>
      </w:r>
      <w:r w:rsidRPr="00CC1028">
        <w:rPr>
          <w:rFonts w:ascii="Times New Roman" w:eastAsia="Times New Roman" w:hAnsi="Times New Roman" w:cs="Times New Roman"/>
          <w:sz w:val="24"/>
          <w:szCs w:val="24"/>
          <w:lang w:eastAsia="ru-RU"/>
        </w:rPr>
        <w:lastRenderedPageBreak/>
        <w:t>присвоенными  им  марками.  Сборка  опалубки  производится   с   применением шаблонов,  кондукторов  и  других  приспособлений,  обеспечивающих  точность работ при минимальных затратах труда.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При наличии на строительной площадке кранов достаточной грузоподъемности опалубку  следует  собирать  в  укрупненные  блоки  и  устанавливать  этими кранами. Разработаны также опалубочные системы для выполнения специальных задач: опалубка кольцевых стен с изменяемым радиусом; переставная опалубка; туннельная опалубка; односторонняя опалубка, и др.                                                                            </w:t>
      </w:r>
    </w:p>
    <w:p w:rsidR="00CC1028" w:rsidRPr="00CC1028" w:rsidRDefault="00CC1028" w:rsidP="00CC1028">
      <w:pPr>
        <w:spacing w:after="0" w:line="240" w:lineRule="auto"/>
        <w:ind w:left="-720" w:right="-185"/>
        <w:jc w:val="center"/>
        <w:outlineLvl w:val="0"/>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5.Основные виды опалубочных систем</w:t>
      </w:r>
    </w:p>
    <w:p w:rsidR="00CC1028" w:rsidRPr="00CC1028" w:rsidRDefault="00CC1028" w:rsidP="00CC1028">
      <w:pPr>
        <w:spacing w:after="0" w:line="240" w:lineRule="auto"/>
        <w:ind w:right="21"/>
        <w:rPr>
          <w:rFonts w:ascii="Times New Roman" w:eastAsia="Times New Roman" w:hAnsi="Times New Roman" w:cs="Times New Roman"/>
          <w:sz w:val="24"/>
          <w:szCs w:val="24"/>
          <w:lang w:eastAsia="ru-RU"/>
        </w:rPr>
      </w:pPr>
      <w:r w:rsidRPr="00CC1028">
        <w:rPr>
          <w:rFonts w:ascii="Times New Roman" w:eastAsia="Times New Roman" w:hAnsi="Times New Roman" w:cs="Times New Roman"/>
          <w:i/>
          <w:iCs/>
          <w:sz w:val="24"/>
          <w:szCs w:val="24"/>
          <w:lang w:eastAsia="ru-RU"/>
        </w:rPr>
        <w:t xml:space="preserve">           </w:t>
      </w:r>
      <w:r w:rsidRPr="00CC1028">
        <w:rPr>
          <w:rFonts w:ascii="Times New Roman" w:eastAsia="Times New Roman" w:hAnsi="Times New Roman" w:cs="Times New Roman"/>
          <w:b/>
          <w:i/>
          <w:iCs/>
          <w:sz w:val="24"/>
          <w:szCs w:val="24"/>
          <w:lang w:eastAsia="ru-RU"/>
        </w:rPr>
        <w:t>Рамные опалубочные системы.</w:t>
      </w:r>
      <w:r w:rsidRPr="00CC1028">
        <w:rPr>
          <w:rFonts w:ascii="Times New Roman" w:eastAsia="Times New Roman" w:hAnsi="Times New Roman" w:cs="Times New Roman"/>
          <w:sz w:val="24"/>
          <w:szCs w:val="24"/>
          <w:lang w:eastAsia="ru-RU"/>
        </w:rPr>
        <w:t xml:space="preserve">      Рамная опалубочная система включает в себя: каркасные щиты, подпорные элементы и детали крепежа. Могут при необходимости использоваться  угловые  элементы (внешние  и  внутренние), а также подмости для бетонирования и леса.                                                                                                                                                         </w:t>
      </w:r>
    </w:p>
    <w:p w:rsidR="00CC1028" w:rsidRPr="00CC1028" w:rsidRDefault="00CC1028" w:rsidP="00CC1028">
      <w:pPr>
        <w:spacing w:after="0" w:line="240" w:lineRule="auto"/>
        <w:ind w:right="23"/>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Основой  рамных опалубочных систем являются каркасные щиты. Они состоят из несущей металлической рамы (стальной или алюминиевой),  ребер  жесткости  и  опалубочной  плиты.  Рама из замкнутого полого профиля с фасонным гофром предохраняет торцы опалубочной плиты от повреждений и позволяет соединить элементы в любом месте.                                                                                                                                                                                                                                                                                                                                                                                                                                                                                          </w:t>
      </w:r>
    </w:p>
    <w:p w:rsidR="00CC1028" w:rsidRPr="00CC1028" w:rsidRDefault="00CC1028" w:rsidP="00CC1028">
      <w:pPr>
        <w:spacing w:after="0" w:line="240" w:lineRule="auto"/>
        <w:ind w:right="23"/>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Металлический каркас не только обеспечивает необходимую жесткость опалубочной конструкции, но и значительно облегчает и ускоряет монтаж модульных элементов.</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Опалубочная плита изготавливается обычно из многослойной фанеры. Но у фанеры как древесного материала есть недостатки, о которых шла речь выше. Поэтому деревянные опалубочные плиты чаще, по сравнению с остальными элементами опалубок, нуждаются в ремонте и замене. Ряд фирм, выпускающих опалубочные системы, сегодня занимаются вопросом увеличения количества циклов эксплуатации опалубки и улучшения качества поверхности бетона.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Одной из таких новых разработок является новый "сэндвич"-материал, разработанный немецкими специалистами. Его отличают: низкая гигроскопичность, меньший вес по сравнению с фанерой, стойкость к ультрафиолетовому излучению, стойкость к механическим повреждениям, малая прилегаемость к бетону и упрощенная очистка.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"Сэндвич"-материал состоит из слоя пенопропилена, облицованного с двух сторон алюминиевыми листами и слоями РР-полипропилена. Данный материал применяется для производства опалубочных плит, которые представляет на российском рынке фирма "МЕВА". Цена м2 такой плиты приблизительно в два раза выше, чем фанерного щита, однако она обеспечивает большее количество циклов использования опалубки и улучшенное качество бетона.</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Для получения ровной поверхности стены, перекрытия, и т.п. важным моментом является сохранение геометрии опалубки в процессе замоноличивания. Каждая фирма-производитель уделяет огромное внимание разработке оригинальных соединительных деталей (замков, анкерных элементов, накладок, и др.), позволяющих легко осуществлять надежное, прочное, с ровными стыками крепление элементов опалубки. Соединения между элементами опалубки должны выполняться таким образом, чтобы каркас системы мог воспринимать высокие нагрузки на сжатие, растяжение и изгиб. Достоинством крепежных систем опалубки считается возможность сборки вручную с применением простейших инструментов, а также возможность применения минимального количества соединительных элементов для обеспечения требуемой жесткости конструкции.</w:t>
      </w:r>
    </w:p>
    <w:p w:rsidR="00CC1028" w:rsidRPr="00CC1028" w:rsidRDefault="00CC1028" w:rsidP="00CC1028">
      <w:pPr>
        <w:spacing w:after="0" w:line="240" w:lineRule="auto"/>
        <w:ind w:right="21"/>
        <w:jc w:val="both"/>
        <w:rPr>
          <w:rFonts w:ascii="Times New Roman" w:eastAsia="Times New Roman" w:hAnsi="Times New Roman" w:cs="Times New Roman"/>
          <w:iCs/>
          <w:sz w:val="24"/>
          <w:szCs w:val="24"/>
          <w:lang w:eastAsia="ru-RU"/>
        </w:rPr>
      </w:pPr>
      <w:r w:rsidRPr="00CC1028">
        <w:rPr>
          <w:rFonts w:ascii="Times New Roman" w:eastAsia="Times New Roman" w:hAnsi="Times New Roman" w:cs="Times New Roman"/>
          <w:sz w:val="24"/>
          <w:szCs w:val="24"/>
          <w:lang w:eastAsia="ru-RU"/>
        </w:rPr>
        <w:t xml:space="preserve">      Номенклатура крепежных изделий, предлагаемая ведущими производителями, обширна - в ней разработаны специальные угловые зажимы, накладки и другие элементы, позволяющие соединять опалубочные модули перпендикулярно по отношению друг к другу и под различными углами (различные стационарные и шарнирные угловые элементы).</w:t>
      </w:r>
      <w:r w:rsidRPr="00CC1028">
        <w:rPr>
          <w:rFonts w:ascii="Times New Roman" w:eastAsia="Times New Roman" w:hAnsi="Times New Roman" w:cs="Times New Roman"/>
          <w:iCs/>
          <w:sz w:val="24"/>
          <w:szCs w:val="24"/>
          <w:lang w:eastAsia="ru-RU"/>
        </w:rPr>
        <w:t xml:space="preserve"> </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b/>
          <w:i/>
          <w:iCs/>
          <w:sz w:val="24"/>
          <w:szCs w:val="24"/>
          <w:lang w:eastAsia="ru-RU"/>
        </w:rPr>
        <w:lastRenderedPageBreak/>
        <w:t xml:space="preserve">     Балочные опалубочные системы. </w:t>
      </w:r>
      <w:r w:rsidRPr="00CC1028">
        <w:rPr>
          <w:rFonts w:ascii="Times New Roman" w:eastAsia="Times New Roman" w:hAnsi="Times New Roman" w:cs="Times New Roman"/>
          <w:sz w:val="24"/>
          <w:szCs w:val="24"/>
          <w:lang w:eastAsia="ru-RU"/>
        </w:rPr>
        <w:t>Балочная опалубочная система включает в себя: балки, щиты, элементы крепления, подпорные элементы, ригель, подмости для бетонирования и леса.</w:t>
      </w:r>
    </w:p>
    <w:p w:rsidR="00CC1028" w:rsidRPr="00CC1028" w:rsidRDefault="00CC1028" w:rsidP="00CC1028">
      <w:pPr>
        <w:spacing w:after="0" w:line="240" w:lineRule="auto"/>
        <w:ind w:right="21" w:firstLine="540"/>
        <w:jc w:val="both"/>
        <w:rPr>
          <w:rFonts w:ascii="Times New Roman" w:eastAsia="Times New Roman" w:hAnsi="Times New Roman" w:cs="Times New Roman"/>
          <w:iCs/>
          <w:sz w:val="24"/>
          <w:szCs w:val="24"/>
          <w:lang w:eastAsia="ru-RU"/>
        </w:rPr>
      </w:pPr>
      <w:r w:rsidRPr="00CC1028">
        <w:rPr>
          <w:rFonts w:ascii="Times New Roman" w:eastAsia="Times New Roman" w:hAnsi="Times New Roman" w:cs="Times New Roman"/>
          <w:sz w:val="24"/>
          <w:szCs w:val="24"/>
          <w:lang w:eastAsia="ru-RU"/>
        </w:rPr>
        <w:t>Основой балочных опалубочных систем являются балки. Балки представляют собой конструкцию из древесины двутаврового сечения, выдерживающую большую нагрузку. Детали из древесины могут быть цельными или клееными по длине и сечению. Длина балок нормирована. Для обеспечения долговечности на балки крепятся стальные или пластмассовые наконечники, предотвращающие откалывание пояса балки. Балки устанавливаются с определенным шагом и крепятся к щиту опалубки. Соединение балок между собой осуществляется с помощью стальных элементов крепления.</w:t>
      </w:r>
    </w:p>
    <w:p w:rsidR="00CC1028" w:rsidRPr="00CC1028" w:rsidRDefault="00CC1028" w:rsidP="00CC1028">
      <w:pPr>
        <w:spacing w:after="0" w:line="240" w:lineRule="auto"/>
        <w:ind w:right="21"/>
        <w:jc w:val="both"/>
        <w:rPr>
          <w:rFonts w:ascii="Times New Roman" w:eastAsia="Times New Roman" w:hAnsi="Times New Roman" w:cs="Times New Roman"/>
          <w:i/>
          <w:iCs/>
          <w:sz w:val="24"/>
          <w:szCs w:val="24"/>
          <w:lang w:eastAsia="ru-RU"/>
        </w:rPr>
      </w:pPr>
      <w:r w:rsidRPr="00CC1028">
        <w:rPr>
          <w:rFonts w:ascii="Times New Roman" w:eastAsia="Times New Roman" w:hAnsi="Times New Roman" w:cs="Times New Roman"/>
          <w:i/>
          <w:iCs/>
          <w:sz w:val="24"/>
          <w:szCs w:val="24"/>
          <w:lang w:eastAsia="ru-RU"/>
        </w:rPr>
        <w:t xml:space="preserve">     </w:t>
      </w:r>
      <w:r w:rsidRPr="00CC1028">
        <w:rPr>
          <w:rFonts w:ascii="Times New Roman" w:eastAsia="Times New Roman" w:hAnsi="Times New Roman" w:cs="Times New Roman"/>
          <w:b/>
          <w:i/>
          <w:iCs/>
          <w:sz w:val="24"/>
          <w:szCs w:val="24"/>
          <w:lang w:eastAsia="ru-RU"/>
        </w:rPr>
        <w:t>Туннельная опалубка.</w:t>
      </w:r>
      <w:r w:rsidRPr="00CC1028">
        <w:rPr>
          <w:rFonts w:ascii="Times New Roman" w:eastAsia="Times New Roman" w:hAnsi="Times New Roman" w:cs="Times New Roman"/>
          <w:sz w:val="24"/>
          <w:szCs w:val="24"/>
          <w:lang w:eastAsia="ru-RU"/>
        </w:rPr>
        <w:t xml:space="preserve">      Основным элементом конструкции является полусекция, которая состоит из одной горизонтальной и одной вертикальной панели. Туннельная опалубка предназначена для одновременного опалубливания стен и перекрытий типовых секций. Монтаж туннельной опалубки осуществляется при помощи крана. Подобного типа опалубка применяется для серийного производства одинаковых секций.</w:t>
      </w:r>
    </w:p>
    <w:p w:rsidR="00CC1028" w:rsidRPr="00CC1028" w:rsidRDefault="00CC1028" w:rsidP="00CC1028">
      <w:pPr>
        <w:spacing w:after="0" w:line="240" w:lineRule="auto"/>
        <w:ind w:right="21"/>
        <w:jc w:val="center"/>
        <w:rPr>
          <w:rFonts w:ascii="Times New Roman" w:eastAsia="Times New Roman" w:hAnsi="Times New Roman" w:cs="Times New Roman"/>
          <w:b/>
          <w:sz w:val="24"/>
          <w:szCs w:val="24"/>
          <w:lang w:eastAsia="ru-RU"/>
        </w:rPr>
      </w:pPr>
      <w:r w:rsidRPr="00CC1028">
        <w:rPr>
          <w:rFonts w:ascii="Times New Roman" w:eastAsia="Times New Roman" w:hAnsi="Times New Roman" w:cs="Times New Roman"/>
          <w:b/>
          <w:i/>
          <w:iCs/>
          <w:sz w:val="24"/>
          <w:szCs w:val="24"/>
          <w:lang w:eastAsia="ru-RU"/>
        </w:rPr>
        <w:t>6. Очистка, восстановление и монтаж опалубки</w:t>
      </w:r>
    </w:p>
    <w:p w:rsidR="00CC1028" w:rsidRPr="00CC1028" w:rsidRDefault="00CC1028" w:rsidP="00CC1028">
      <w:pPr>
        <w:spacing w:after="0" w:line="240" w:lineRule="auto"/>
        <w:ind w:right="21" w:firstLine="540"/>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Увеличить срок службы опалубок, а также улучшить качество наружного слоя бетона можно воспользовавшись услугой, которую предлагают ведущие фирмы-производителей опалубок - это очистка и восстановление опалубок. Очистка производится в заводских условиях на промышленных установках. Чистить опалубки особенно важно после завершения больших проектов.</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Так как элементы опалубки изготавливаются из разных материалов, то и срок их службы различен. Покрытие опалубок изнашивается быстрее, чем рама, во многих случаях его выгоднее восстановить, чем покупать новое. Полный ремонт обычно обходится в 1/3 стоимости нового элемента. При необходимости элементы можно технически усовершенствовать.</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На российском рынке опалубочные системы представлены следующими зарубежными фирмами (в алфавитном порядке): "Aluma Sistems" (Канада), "DOKA" (Австрия), "MEVA" (Германия), "NOE" (Германия), "Outinord" (Франция), "PERI" (Германия), THYSSEN HUNNEBECK (Германия).</w:t>
      </w:r>
    </w:p>
    <w:p w:rsidR="00CC1028" w:rsidRPr="00CC1028" w:rsidRDefault="00CC1028" w:rsidP="00CC1028">
      <w:pPr>
        <w:spacing w:after="0" w:line="240" w:lineRule="auto"/>
        <w:ind w:right="23"/>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Среди отечественных производителей можно назвать: "ДВК-Е", "Стройметаллконструкция", ЦНИИОМТП. Представлена также в РФ система МОДОСТР белорусских специалистов из БелНИИС (представляет фирма "Стромтрейдинг").</w:t>
      </w:r>
    </w:p>
    <w:p w:rsidR="00CC1028" w:rsidRPr="00CC1028" w:rsidRDefault="00CC1028" w:rsidP="00CC1028">
      <w:pPr>
        <w:spacing w:after="0" w:line="240" w:lineRule="auto"/>
        <w:ind w:right="21"/>
        <w:jc w:val="center"/>
        <w:rPr>
          <w:rFonts w:ascii="Times New Roman" w:eastAsia="Times New Roman" w:hAnsi="Times New Roman" w:cs="Times New Roman"/>
          <w:sz w:val="24"/>
          <w:szCs w:val="24"/>
          <w:lang w:eastAsia="ru-RU"/>
        </w:rPr>
      </w:pPr>
      <w:r w:rsidRPr="00CC1028">
        <w:rPr>
          <w:rFonts w:ascii="Times New Roman" w:eastAsia="Times New Roman" w:hAnsi="Times New Roman" w:cs="Times New Roman"/>
          <w:b/>
          <w:i/>
          <w:iCs/>
          <w:sz w:val="24"/>
          <w:szCs w:val="24"/>
          <w:lang w:eastAsia="ru-RU"/>
        </w:rPr>
        <w:t>Монтаж опалубочных систем.</w:t>
      </w:r>
      <w:r w:rsidRPr="00CC1028">
        <w:rPr>
          <w:rFonts w:ascii="Times New Roman" w:eastAsia="Times New Roman" w:hAnsi="Times New Roman" w:cs="Times New Roman"/>
          <w:i/>
          <w:iCs/>
          <w:sz w:val="24"/>
          <w:szCs w:val="24"/>
          <w:lang w:eastAsia="ru-RU"/>
        </w:rPr>
        <w:t xml:space="preserve"> </w:t>
      </w:r>
      <w:r w:rsidRPr="00CC1028">
        <w:rPr>
          <w:rFonts w:ascii="Times New Roman" w:eastAsia="Times New Roman" w:hAnsi="Times New Roman" w:cs="Times New Roman"/>
          <w:sz w:val="24"/>
          <w:szCs w:val="24"/>
          <w:lang w:eastAsia="ru-RU"/>
        </w:rPr>
        <w:t>На строительный объект опалубочные системы доставляются в разобранном виде, что удобно для складирования и транспортировки.</w:t>
      </w:r>
    </w:p>
    <w:p w:rsidR="00CC1028" w:rsidRPr="00CC1028" w:rsidRDefault="00CC1028" w:rsidP="00CC1028">
      <w:pPr>
        <w:spacing w:after="0" w:line="240" w:lineRule="auto"/>
        <w:ind w:right="21" w:firstLine="540"/>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Монтаж современных опалубочных систем осуществляется квалифицированными кадрами вручную и при помощи строительного оборудования: кранов, подмостей, лесов.</w:t>
      </w:r>
    </w:p>
    <w:p w:rsidR="00CC1028" w:rsidRPr="00CC1028" w:rsidRDefault="00CC1028" w:rsidP="00CC1028">
      <w:pPr>
        <w:spacing w:after="0" w:line="240" w:lineRule="auto"/>
        <w:ind w:right="23"/>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В ряде случаев, например, в центральных частях городов, при реконструкции, где нет возможности для размещения строительной техники, применяют специальные опалубочные системы, монтаж которых полностью производится вручную. В данной ситуации имеет большое значение как вес опалубочных элементов, а значит и применяемый для изготовления опалубки материал, так и размеры элементов опалубки. Трудоемкость при проведении монтажных работ сказывается на общих сроках возведения конструкции.</w:t>
      </w:r>
    </w:p>
    <w:p w:rsidR="00CC1028" w:rsidRPr="00CC1028" w:rsidRDefault="00CC1028" w:rsidP="00CC1028">
      <w:pPr>
        <w:spacing w:after="0" w:line="240" w:lineRule="auto"/>
        <w:ind w:right="23"/>
        <w:jc w:val="center"/>
        <w:rPr>
          <w:rFonts w:ascii="Times New Roman" w:eastAsia="Times New Roman" w:hAnsi="Times New Roman" w:cs="Times New Roman"/>
          <w:b/>
          <w:i/>
          <w:sz w:val="24"/>
          <w:szCs w:val="24"/>
          <w:lang w:eastAsia="ru-RU"/>
        </w:rPr>
      </w:pPr>
      <w:r w:rsidRPr="00CC1028">
        <w:rPr>
          <w:rFonts w:ascii="Times New Roman" w:eastAsia="Times New Roman" w:hAnsi="Times New Roman" w:cs="Times New Roman"/>
          <w:b/>
          <w:i/>
          <w:sz w:val="24"/>
          <w:szCs w:val="24"/>
          <w:lang w:eastAsia="ru-RU"/>
        </w:rPr>
        <w:t>7.Выбор опалубочных систем</w:t>
      </w:r>
    </w:p>
    <w:p w:rsidR="00CC1028" w:rsidRPr="00CC1028" w:rsidRDefault="00CC1028" w:rsidP="00CC1028">
      <w:pPr>
        <w:spacing w:after="0" w:line="240" w:lineRule="auto"/>
        <w:ind w:right="23"/>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На российском рынке опалубочные системы представлены в основном зарубежными фирмами, имеющими многолетний опыт разработки и производства подобных товаров. Выпускаемые ими элементы опалубки и крепежа постоянно совершенствуются, разрабатываются новые конструктивные решения, применяются современные материалы. Большинство из этих разработок предлагается и на российском рынке. Те западные фирмы, которые заинтересованы в долгосрочном сотрудничестве с российскими партнерами, открывают в России представительства (или даже открывают свои производства). </w:t>
      </w:r>
      <w:r w:rsidRPr="00CC1028">
        <w:rPr>
          <w:rFonts w:ascii="Times New Roman" w:eastAsia="Times New Roman" w:hAnsi="Times New Roman" w:cs="Times New Roman"/>
          <w:sz w:val="24"/>
          <w:szCs w:val="24"/>
          <w:lang w:eastAsia="ru-RU"/>
        </w:rPr>
        <w:lastRenderedPageBreak/>
        <w:t>Опалубочные системы - это технически сложные конструкции, которые требуют технического сопровождения, предоставления программного обеспечения, а также обучения персонала по работе с опалубками. Как отмечалось выше, элементы опалубок нуждаются в периодической регенерации, и эту услугу также предлагает ведущие фирмы-производители опалубочных систем.</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Отечественные предприятия также разрабатывают современные конструкции опалубок, но номенклатура предлагаемых ими изделий еще уступает западным аналогам, не накоплен еще достаточный опыт апробации конструктивных решений и узлов на практике, которыми могут гордиться западные производители. Но можно отметить положительные тенденции в улучшении качества российских опалубочных систем в настоящее время, к тому же в экономическом плане западные опалубки проигрывают российским.</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Разброс цен на опалубочные системы достаточно велик - от 80 $ м2 на отечественные опалубки до 250 $ м2 на импортные.</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В завершение нашего краткого обзора по опалубочным системам попытаемся сформулировать основные положения, на которые необходимо обратить внимание при их выборе:</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1.Комплексность системы. Комплексные системы, благодаря широкой номенклатуре  входящих в них изделий, позволяют создавать конструкции разных форм и размеров (горизонтальные и вертикальные), начиная с мелких сооружений, и вплоть до комплексов электростанций. Необходимо отметить, что приобретать комплексные системы вовсе необязательно целиком и сразу. Фирма, в соответствии со своими задачами и финансовым положением, может остановить свой выбор сначала на одном типе опалубки, а уже в дальнейшем расширять номенклатуру изделий, будучи уверенной, что любые элементы системы будут стыковаться друг с другом. </w:t>
      </w:r>
    </w:p>
    <w:p w:rsidR="00CC1028" w:rsidRPr="00CC1028" w:rsidRDefault="00CC1028" w:rsidP="00CC1028">
      <w:pPr>
        <w:spacing w:after="0" w:line="240" w:lineRule="auto"/>
        <w:ind w:right="21"/>
        <w:jc w:val="both"/>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2.Продуманность замков и элементов крепления. От качества элементов крепления во многом зависит качество поверхности получаемой стенки, перекрытия, колонн, и т.п., а также скорость монтажа. Крепежные элементы должны обеспечивать быстрое и безопасное соединение элементов опалубки в горизонтальных и вертикальных конструкциях. </w:t>
      </w:r>
      <w:r w:rsidRPr="00CC1028">
        <w:rPr>
          <w:rFonts w:ascii="Times New Roman" w:eastAsia="Times New Roman" w:hAnsi="Times New Roman" w:cs="Times New Roman"/>
          <w:sz w:val="24"/>
          <w:szCs w:val="24"/>
          <w:lang w:eastAsia="ru-RU"/>
        </w:rPr>
        <w:br/>
        <w:t xml:space="preserve">  3.Наличие программного обеспечения, позволяющее на основании проектной документации и предполагаемых сроков строительства осуществить планирование последовательности опалубочных работ, рассчитать необходимое количество транспортных единиц, составить точную спецификации элементов опалубки и смету затрат. </w:t>
      </w:r>
      <w:r w:rsidRPr="00CC1028">
        <w:rPr>
          <w:rFonts w:ascii="Times New Roman" w:eastAsia="Times New Roman" w:hAnsi="Times New Roman" w:cs="Times New Roman"/>
          <w:sz w:val="24"/>
          <w:szCs w:val="24"/>
          <w:lang w:eastAsia="ru-RU"/>
        </w:rPr>
        <w:br/>
      </w:r>
    </w:p>
    <w:p w:rsidR="00CC1028" w:rsidRPr="00CC1028" w:rsidRDefault="00CC1028" w:rsidP="00CC1028">
      <w:pPr>
        <w:spacing w:after="0" w:line="240" w:lineRule="auto"/>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                          8.СПИСОК ЛИТЕРАТУРЫ</w:t>
      </w:r>
    </w:p>
    <w:p w:rsidR="00CC1028" w:rsidRPr="00CC1028" w:rsidRDefault="00CC1028" w:rsidP="00CC1028">
      <w:pPr>
        <w:spacing w:after="0" w:line="240" w:lineRule="auto"/>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 xml:space="preserve">1. </w:t>
      </w:r>
      <w:hyperlink r:id="rId4" w:history="1">
        <w:r w:rsidRPr="00CC1028">
          <w:rPr>
            <w:rFonts w:ascii="Times New Roman" w:eastAsia="Times New Roman" w:hAnsi="Times New Roman" w:cs="Times New Roman"/>
            <w:color w:val="0000FF"/>
            <w:sz w:val="24"/>
            <w:szCs w:val="24"/>
            <w:u w:val="single"/>
            <w:lang w:val="en-US" w:eastAsia="ru-RU"/>
          </w:rPr>
          <w:t>www</w:t>
        </w:r>
        <w:r w:rsidRPr="00CC1028">
          <w:rPr>
            <w:rFonts w:ascii="Times New Roman" w:eastAsia="Times New Roman" w:hAnsi="Times New Roman" w:cs="Times New Roman"/>
            <w:color w:val="0000FF"/>
            <w:sz w:val="24"/>
            <w:szCs w:val="24"/>
            <w:u w:val="single"/>
            <w:lang w:eastAsia="ru-RU"/>
          </w:rPr>
          <w:t>.</w:t>
        </w:r>
        <w:r w:rsidRPr="00CC1028">
          <w:rPr>
            <w:rFonts w:ascii="Times New Roman" w:eastAsia="Times New Roman" w:hAnsi="Times New Roman" w:cs="Times New Roman"/>
            <w:color w:val="0000FF"/>
            <w:sz w:val="24"/>
            <w:szCs w:val="24"/>
            <w:u w:val="single"/>
            <w:lang w:val="en-US" w:eastAsia="ru-RU"/>
          </w:rPr>
          <w:t>yandex</w:t>
        </w:r>
        <w:r w:rsidRPr="00CC1028">
          <w:rPr>
            <w:rFonts w:ascii="Times New Roman" w:eastAsia="Times New Roman" w:hAnsi="Times New Roman" w:cs="Times New Roman"/>
            <w:color w:val="0000FF"/>
            <w:sz w:val="24"/>
            <w:szCs w:val="24"/>
            <w:u w:val="single"/>
            <w:lang w:eastAsia="ru-RU"/>
          </w:rPr>
          <w:t>.</w:t>
        </w:r>
        <w:r w:rsidRPr="00CC1028">
          <w:rPr>
            <w:rFonts w:ascii="Times New Roman" w:eastAsia="Times New Roman" w:hAnsi="Times New Roman" w:cs="Times New Roman"/>
            <w:color w:val="0000FF"/>
            <w:sz w:val="24"/>
            <w:szCs w:val="24"/>
            <w:u w:val="single"/>
            <w:lang w:val="en-US" w:eastAsia="ru-RU"/>
          </w:rPr>
          <w:t>ru</w:t>
        </w:r>
      </w:hyperlink>
    </w:p>
    <w:p w:rsidR="00CC1028" w:rsidRPr="00CC1028" w:rsidRDefault="00CC1028" w:rsidP="00CC1028">
      <w:pPr>
        <w:spacing w:after="0" w:line="240" w:lineRule="auto"/>
        <w:rPr>
          <w:rFonts w:ascii="Times New Roman" w:eastAsia="Times New Roman" w:hAnsi="Times New Roman" w:cs="Times New Roman"/>
          <w:sz w:val="24"/>
          <w:szCs w:val="24"/>
          <w:lang w:eastAsia="ru-RU"/>
        </w:rPr>
      </w:pPr>
      <w:r w:rsidRPr="00CC1028">
        <w:rPr>
          <w:rFonts w:ascii="Times New Roman" w:eastAsia="Times New Roman" w:hAnsi="Times New Roman" w:cs="Times New Roman"/>
          <w:sz w:val="24"/>
          <w:szCs w:val="24"/>
          <w:lang w:eastAsia="ru-RU"/>
        </w:rPr>
        <w:t>2.</w:t>
      </w:r>
      <w:r w:rsidRPr="00CC1028">
        <w:rPr>
          <w:rFonts w:ascii="Times New Roman" w:eastAsia="Times New Roman" w:hAnsi="Times New Roman" w:cs="Times New Roman"/>
          <w:sz w:val="24"/>
          <w:szCs w:val="24"/>
          <w:lang w:val="en-US" w:eastAsia="ru-RU"/>
        </w:rPr>
        <w:t>www</w:t>
      </w:r>
      <w:r w:rsidRPr="00CC1028">
        <w:rPr>
          <w:rFonts w:ascii="Times New Roman" w:eastAsia="Times New Roman" w:hAnsi="Times New Roman" w:cs="Times New Roman"/>
          <w:sz w:val="24"/>
          <w:szCs w:val="24"/>
          <w:lang w:eastAsia="ru-RU"/>
        </w:rPr>
        <w:t>.</w:t>
      </w:r>
      <w:r w:rsidRPr="00CC1028">
        <w:rPr>
          <w:rFonts w:ascii="Times New Roman" w:eastAsia="Times New Roman" w:hAnsi="Times New Roman" w:cs="Times New Roman"/>
          <w:sz w:val="24"/>
          <w:szCs w:val="24"/>
          <w:lang w:val="en-US" w:eastAsia="ru-RU"/>
        </w:rPr>
        <w:t>rambler</w:t>
      </w:r>
      <w:r w:rsidRPr="00CC1028">
        <w:rPr>
          <w:rFonts w:ascii="Times New Roman" w:eastAsia="Times New Roman" w:hAnsi="Times New Roman" w:cs="Times New Roman"/>
          <w:sz w:val="24"/>
          <w:szCs w:val="24"/>
          <w:lang w:eastAsia="ru-RU"/>
        </w:rPr>
        <w:t>.</w:t>
      </w:r>
      <w:r w:rsidRPr="00CC1028">
        <w:rPr>
          <w:rFonts w:ascii="Times New Roman" w:eastAsia="Times New Roman" w:hAnsi="Times New Roman" w:cs="Times New Roman"/>
          <w:sz w:val="24"/>
          <w:szCs w:val="24"/>
          <w:lang w:val="en-US" w:eastAsia="ru-RU"/>
        </w:rPr>
        <w:t>ru</w:t>
      </w:r>
    </w:p>
    <w:p w:rsidR="00312BC1" w:rsidRDefault="00312BC1">
      <w:bookmarkStart w:id="0" w:name="_GoBack"/>
      <w:bookmarkEnd w:id="0"/>
    </w:p>
    <w:sectPr w:rsidR="00312BC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4124"/>
    <w:rsid w:val="002D04B2"/>
    <w:rsid w:val="00312BC1"/>
    <w:rsid w:val="00BE4124"/>
    <w:rsid w:val="00CC10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BB360D0E-5404-4208-9CE6-0CA8AB576E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yandex.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4404</Words>
  <Characters>25105</Characters>
  <Application>Microsoft Office Word</Application>
  <DocSecurity>0</DocSecurity>
  <Lines>209</Lines>
  <Paragraphs>58</Paragraphs>
  <ScaleCrop>false</ScaleCrop>
  <Company/>
  <LinksUpToDate>false</LinksUpToDate>
  <CharactersWithSpaces>29451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2020-08-31T17:53:00Z</dcterms:created>
  <dcterms:modified xsi:type="dcterms:W3CDTF">2020-08-31T17:53:00Z</dcterms:modified>
</cp:coreProperties>
</file>